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68D7" w14:textId="77777777" w:rsidR="00B1694D" w:rsidRDefault="00B1694D" w:rsidP="00B1694D">
      <w:pPr>
        <w:rPr>
          <w:rFonts w:ascii="Calibri" w:hAnsi="Calibri" w:cs="Calibri"/>
          <w:sz w:val="24"/>
        </w:rPr>
      </w:pPr>
    </w:p>
    <w:p w14:paraId="02BAECFB" w14:textId="77777777" w:rsidR="00B1694D" w:rsidRDefault="00B1694D" w:rsidP="00B1694D">
      <w:pPr>
        <w:tabs>
          <w:tab w:val="left" w:pos="2835"/>
        </w:tabs>
        <w:rPr>
          <w:rFonts w:ascii="Arial" w:hAnsi="Arial" w:cs="Arial"/>
          <w:b/>
          <w:sz w:val="24"/>
        </w:rPr>
      </w:pPr>
      <w:r>
        <w:rPr>
          <w:rFonts w:ascii="Arial" w:hAnsi="Arial" w:cs="Arial"/>
          <w:b/>
          <w:sz w:val="24"/>
        </w:rPr>
        <w:t>1. Role Information</w:t>
      </w:r>
    </w:p>
    <w:p w14:paraId="582209BC" w14:textId="7D2A4068" w:rsidR="00B1694D" w:rsidRDefault="00B1694D" w:rsidP="00B1694D">
      <w:pPr>
        <w:pStyle w:val="Heading1"/>
        <w:rPr>
          <w:b w:val="0"/>
          <w:sz w:val="22"/>
          <w:szCs w:val="22"/>
        </w:rPr>
      </w:pPr>
      <w:r>
        <w:rPr>
          <w:b w:val="0"/>
          <w:sz w:val="22"/>
          <w:szCs w:val="22"/>
        </w:rPr>
        <w:t xml:space="preserve">We are looking to expand our pool of freelance producers as we return to making live work.  We are interested in hearing from producers with a range of experience, from emerging to established and also producers with experience of working on </w:t>
      </w:r>
      <w:r w:rsidR="0056164D">
        <w:rPr>
          <w:b w:val="0"/>
          <w:sz w:val="22"/>
          <w:szCs w:val="22"/>
        </w:rPr>
        <w:t>digital</w:t>
      </w:r>
      <w:r>
        <w:rPr>
          <w:b w:val="0"/>
          <w:sz w:val="22"/>
          <w:szCs w:val="22"/>
        </w:rPr>
        <w:t xml:space="preserve"> projects.</w:t>
      </w:r>
    </w:p>
    <w:p w14:paraId="2CDC661D" w14:textId="77777777" w:rsidR="00B1694D" w:rsidRDefault="00B1694D" w:rsidP="00B1694D">
      <w:pPr>
        <w:pStyle w:val="Heading1"/>
        <w:rPr>
          <w:b w:val="0"/>
          <w:bCs w:val="0"/>
          <w:sz w:val="22"/>
          <w:szCs w:val="22"/>
        </w:rPr>
      </w:pPr>
      <w:r>
        <w:rPr>
          <w:b w:val="0"/>
          <w:sz w:val="22"/>
          <w:szCs w:val="22"/>
        </w:rPr>
        <w:t xml:space="preserve">We are providing this information to outline the expectations that we have of someone who is engaged by the National Theatre of Scotland as a freelance Producer, but expectations may vary across the range and size of productions that we undertake.  This will all be very familiar to experienced Producers, but we hope will be helpful and bring clarity to those who are early on in their career.  </w:t>
      </w:r>
    </w:p>
    <w:p w14:paraId="1E4637D6" w14:textId="77777777" w:rsidR="00B1694D" w:rsidRDefault="00B1694D" w:rsidP="00B1694D">
      <w:pPr>
        <w:tabs>
          <w:tab w:val="left" w:pos="2835"/>
        </w:tabs>
        <w:rPr>
          <w:rFonts w:ascii="Arial" w:hAnsi="Arial" w:cs="Arial"/>
          <w:b/>
          <w:sz w:val="22"/>
          <w:szCs w:val="22"/>
        </w:rPr>
      </w:pPr>
    </w:p>
    <w:p w14:paraId="06D8C34B" w14:textId="77777777" w:rsidR="00B1694D" w:rsidRDefault="00B1694D" w:rsidP="00B1694D">
      <w:pPr>
        <w:tabs>
          <w:tab w:val="left" w:pos="2835"/>
        </w:tabs>
        <w:rPr>
          <w:rFonts w:ascii="Arial" w:hAnsi="Arial" w:cs="Arial"/>
          <w:sz w:val="22"/>
          <w:szCs w:val="22"/>
        </w:rPr>
      </w:pPr>
      <w:r>
        <w:rPr>
          <w:rFonts w:ascii="Arial" w:hAnsi="Arial" w:cs="Arial"/>
          <w:b/>
          <w:sz w:val="22"/>
          <w:szCs w:val="22"/>
        </w:rPr>
        <w:t>Responsible to:</w:t>
      </w:r>
      <w:r>
        <w:rPr>
          <w:rFonts w:ascii="Arial" w:hAnsi="Arial" w:cs="Arial"/>
          <w:sz w:val="22"/>
          <w:szCs w:val="22"/>
        </w:rPr>
        <w:tab/>
        <w:t xml:space="preserve">Head of Producing </w:t>
      </w:r>
    </w:p>
    <w:p w14:paraId="44C8D0B7" w14:textId="77777777" w:rsidR="00B1694D" w:rsidRDefault="00B1694D" w:rsidP="00B1694D">
      <w:pPr>
        <w:rPr>
          <w:rFonts w:ascii="Arial" w:hAnsi="Arial" w:cs="Arial"/>
          <w:sz w:val="22"/>
          <w:szCs w:val="22"/>
        </w:rPr>
      </w:pPr>
    </w:p>
    <w:p w14:paraId="66FBC65C" w14:textId="77777777" w:rsidR="00B1694D" w:rsidRDefault="00B1694D" w:rsidP="00B1694D">
      <w:pPr>
        <w:rPr>
          <w:rFonts w:ascii="Arial" w:hAnsi="Arial" w:cs="Arial"/>
          <w:b/>
          <w:sz w:val="22"/>
          <w:szCs w:val="22"/>
        </w:rPr>
      </w:pPr>
      <w:r>
        <w:rPr>
          <w:rFonts w:ascii="Arial" w:hAnsi="Arial" w:cs="Arial"/>
          <w:b/>
          <w:sz w:val="22"/>
          <w:szCs w:val="22"/>
        </w:rPr>
        <w:t xml:space="preserve">Overall Purpose </w:t>
      </w:r>
    </w:p>
    <w:p w14:paraId="63F59501" w14:textId="77777777" w:rsidR="00B1694D" w:rsidRDefault="00B1694D" w:rsidP="00B1694D">
      <w:pPr>
        <w:rPr>
          <w:rFonts w:ascii="Arial" w:hAnsi="Arial" w:cs="Arial"/>
          <w:bCs/>
          <w:strike/>
          <w:sz w:val="22"/>
          <w:szCs w:val="22"/>
        </w:rPr>
      </w:pPr>
      <w:r>
        <w:rPr>
          <w:rFonts w:ascii="Arial" w:hAnsi="Arial" w:cs="Arial"/>
          <w:bCs/>
          <w:sz w:val="22"/>
          <w:szCs w:val="22"/>
        </w:rPr>
        <w:t>Freelance Producers will work on a selected project(s) for the National Theatre of Scotland, ensuring that they are delivered to the highest quality and within agreed timeframes and budgets. The post-holder(s) will play a pivotal role in ensuring excellent communication with production personnel, internal departments and external partners.</w:t>
      </w:r>
    </w:p>
    <w:p w14:paraId="5F62428B" w14:textId="77777777" w:rsidR="00B1694D" w:rsidRDefault="00B1694D" w:rsidP="00B1694D">
      <w:pPr>
        <w:rPr>
          <w:rFonts w:ascii="Arial" w:hAnsi="Arial" w:cs="Arial"/>
          <w:bCs/>
          <w:sz w:val="22"/>
          <w:szCs w:val="22"/>
        </w:rPr>
      </w:pPr>
    </w:p>
    <w:p w14:paraId="579FC003" w14:textId="77777777" w:rsidR="00B1694D" w:rsidRDefault="00B1694D" w:rsidP="00B1694D">
      <w:pPr>
        <w:rPr>
          <w:rFonts w:ascii="Arial" w:hAnsi="Arial" w:cs="Arial"/>
          <w:bCs/>
          <w:sz w:val="22"/>
          <w:szCs w:val="22"/>
        </w:rPr>
      </w:pPr>
      <w:r>
        <w:rPr>
          <w:rFonts w:ascii="Arial" w:hAnsi="Arial" w:cs="Arial"/>
          <w:b/>
          <w:sz w:val="22"/>
          <w:szCs w:val="22"/>
        </w:rPr>
        <w:t>Main Duties and Key Responsibilities</w:t>
      </w:r>
    </w:p>
    <w:p w14:paraId="2696140D"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Managing budgets and monitoring and reporting on spend and income against budget on a regular basis.</w:t>
      </w:r>
    </w:p>
    <w:p w14:paraId="668BEBD8"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Booking venues where required and appropriate, and acting as the point of day-to-day liaison with touring venues, co-producing partners and presenters.</w:t>
      </w:r>
    </w:p>
    <w:p w14:paraId="20E3B55B"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Negotiating, agreeing and issuing contracts with all Creative Team members and performing companies within industry requirements and in line with good practice at all times.</w:t>
      </w:r>
    </w:p>
    <w:p w14:paraId="5AB12F83"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Making funding applications where required and reporting on use of funds.</w:t>
      </w:r>
    </w:p>
    <w:p w14:paraId="5A788B0E"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Managing the process of acquiring necessary licenses, visas and insurances as required to ensure the Company is delivering its work within the appropriate legal framework of each venue and location.</w:t>
      </w:r>
    </w:p>
    <w:p w14:paraId="5D7B8973"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 xml:space="preserve">Liaising with the Production Coordinators on managing international tax requirements and waivers, in collaboration with presenting venues and as required for international tours. </w:t>
      </w:r>
    </w:p>
    <w:p w14:paraId="6754FA29"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Collating and delegating to the Production Coordinators travel and accommodation and other logistical arrangements required to support the production.</w:t>
      </w:r>
    </w:p>
    <w:p w14:paraId="420DDAA0"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Providing regular communication with all Creative Team members and performing company members throughout the duration of the production together with the Company Manager.</w:t>
      </w:r>
    </w:p>
    <w:p w14:paraId="2888FCE6" w14:textId="77777777" w:rsidR="00B1694D" w:rsidRDefault="00B1694D" w:rsidP="0026039B">
      <w:pPr>
        <w:pStyle w:val="ListParagraph"/>
        <w:numPr>
          <w:ilvl w:val="0"/>
          <w:numId w:val="3"/>
        </w:numPr>
        <w:tabs>
          <w:tab w:val="num" w:pos="-360"/>
        </w:tabs>
        <w:rPr>
          <w:rFonts w:ascii="Arial" w:hAnsi="Arial" w:cs="Arial"/>
          <w:bCs/>
          <w:sz w:val="22"/>
          <w:szCs w:val="22"/>
        </w:rPr>
      </w:pPr>
      <w:r>
        <w:rPr>
          <w:rFonts w:ascii="Arial" w:hAnsi="Arial" w:cs="Arial"/>
          <w:bCs/>
          <w:sz w:val="22"/>
          <w:szCs w:val="22"/>
        </w:rPr>
        <w:t>Supporting productions and company members during performances, including touring with productions in the UK and overseas as required.</w:t>
      </w:r>
    </w:p>
    <w:p w14:paraId="2A5AD60D" w14:textId="77777777" w:rsidR="00B1694D" w:rsidRDefault="00B1694D" w:rsidP="0026039B">
      <w:pPr>
        <w:pStyle w:val="ListParagraph"/>
        <w:numPr>
          <w:ilvl w:val="0"/>
          <w:numId w:val="3"/>
        </w:numPr>
        <w:tabs>
          <w:tab w:val="num" w:pos="-360"/>
        </w:tabs>
        <w:rPr>
          <w:rFonts w:ascii="Arial" w:hAnsi="Arial" w:cs="Arial"/>
          <w:bCs/>
          <w:sz w:val="22"/>
          <w:szCs w:val="22"/>
        </w:rPr>
      </w:pPr>
      <w:r>
        <w:rPr>
          <w:rFonts w:ascii="Arial" w:hAnsi="Arial" w:cs="Arial"/>
          <w:bCs/>
          <w:sz w:val="22"/>
          <w:szCs w:val="22"/>
        </w:rPr>
        <w:t>Working closely with the Technical Director and Production Department personnel, in particular the dedicated Production Manager, to ensure effective communication exists about the production at all times and that the production is achieved within available resources.</w:t>
      </w:r>
    </w:p>
    <w:p w14:paraId="79D28A09" w14:textId="77777777" w:rsidR="00B1694D" w:rsidRDefault="00B1694D" w:rsidP="0026039B">
      <w:pPr>
        <w:pStyle w:val="ListParagraph"/>
        <w:numPr>
          <w:ilvl w:val="0"/>
          <w:numId w:val="3"/>
        </w:numPr>
        <w:tabs>
          <w:tab w:val="num" w:pos="-360"/>
        </w:tabs>
        <w:rPr>
          <w:rFonts w:ascii="Arial" w:hAnsi="Arial" w:cs="Arial"/>
          <w:bCs/>
          <w:sz w:val="22"/>
          <w:szCs w:val="22"/>
        </w:rPr>
      </w:pPr>
      <w:r>
        <w:rPr>
          <w:rFonts w:ascii="Arial" w:hAnsi="Arial" w:cs="Arial"/>
          <w:bCs/>
          <w:sz w:val="22"/>
          <w:szCs w:val="22"/>
        </w:rPr>
        <w:t>Liaising with Audience and Media, Development, Learn and Finance departments about the requirements and opportunities of the production and ensuring that effective communication and decision-making in relation to the production exists at all times</w:t>
      </w:r>
    </w:p>
    <w:p w14:paraId="1D0668E4" w14:textId="77777777" w:rsidR="00B1694D" w:rsidRDefault="00B1694D" w:rsidP="0026039B">
      <w:pPr>
        <w:pStyle w:val="ListParagraph"/>
        <w:numPr>
          <w:ilvl w:val="0"/>
          <w:numId w:val="3"/>
        </w:numPr>
        <w:tabs>
          <w:tab w:val="num" w:pos="-360"/>
        </w:tabs>
        <w:rPr>
          <w:rFonts w:ascii="Arial" w:hAnsi="Arial" w:cs="Arial"/>
          <w:bCs/>
          <w:sz w:val="22"/>
          <w:szCs w:val="22"/>
        </w:rPr>
      </w:pPr>
      <w:r>
        <w:rPr>
          <w:rFonts w:ascii="Arial" w:hAnsi="Arial" w:cs="Arial"/>
          <w:bCs/>
          <w:sz w:val="22"/>
          <w:szCs w:val="22"/>
        </w:rPr>
        <w:lastRenderedPageBreak/>
        <w:t>Leading on the evaluation of productions and projects, ensuring that learning is captured and applied to the planning and delivery of future projects.</w:t>
      </w:r>
    </w:p>
    <w:p w14:paraId="19F2C2C7" w14:textId="77777777" w:rsidR="00B1694D" w:rsidRDefault="00B1694D" w:rsidP="0026039B">
      <w:pPr>
        <w:pStyle w:val="ListParagraph"/>
        <w:numPr>
          <w:ilvl w:val="0"/>
          <w:numId w:val="3"/>
        </w:numPr>
        <w:rPr>
          <w:rFonts w:ascii="Arial" w:hAnsi="Arial" w:cs="Arial"/>
          <w:bCs/>
          <w:sz w:val="22"/>
          <w:szCs w:val="22"/>
        </w:rPr>
      </w:pPr>
      <w:r>
        <w:rPr>
          <w:rFonts w:ascii="Arial" w:hAnsi="Arial" w:cs="Arial"/>
          <w:bCs/>
          <w:sz w:val="22"/>
          <w:szCs w:val="22"/>
        </w:rPr>
        <w:t>Undertaking other duties as may be reasonably be requested of the Producer by the Head of Producing.</w:t>
      </w:r>
    </w:p>
    <w:p w14:paraId="11271EDE" w14:textId="77777777" w:rsidR="00B1694D" w:rsidRDefault="00B1694D" w:rsidP="00B1694D">
      <w:pPr>
        <w:rPr>
          <w:rFonts w:ascii="Arial" w:hAnsi="Arial" w:cs="Arial"/>
          <w:sz w:val="22"/>
          <w:szCs w:val="22"/>
        </w:rPr>
      </w:pPr>
    </w:p>
    <w:p w14:paraId="24D7E492" w14:textId="77777777" w:rsidR="00B1694D" w:rsidRDefault="00B1694D" w:rsidP="00B1694D">
      <w:pPr>
        <w:pStyle w:val="Heading2"/>
        <w:tabs>
          <w:tab w:val="left" w:pos="426"/>
        </w:tabs>
        <w:spacing w:line="240" w:lineRule="auto"/>
        <w:jc w:val="left"/>
        <w:rPr>
          <w:rFonts w:ascii="Arial" w:hAnsi="Arial" w:cs="Arial"/>
          <w:sz w:val="22"/>
          <w:szCs w:val="22"/>
        </w:rPr>
      </w:pPr>
      <w:r>
        <w:rPr>
          <w:rFonts w:ascii="Arial" w:hAnsi="Arial" w:cs="Arial"/>
          <w:sz w:val="22"/>
          <w:szCs w:val="22"/>
        </w:rPr>
        <w:t>Organisational Requirements</w:t>
      </w:r>
    </w:p>
    <w:p w14:paraId="0968782E" w14:textId="77777777" w:rsidR="00B1694D" w:rsidRDefault="00B1694D" w:rsidP="0026039B">
      <w:pPr>
        <w:pStyle w:val="ListParagraph"/>
        <w:numPr>
          <w:ilvl w:val="0"/>
          <w:numId w:val="4"/>
        </w:numPr>
        <w:rPr>
          <w:rFonts w:ascii="Arial" w:hAnsi="Arial" w:cs="Arial"/>
          <w:sz w:val="22"/>
          <w:szCs w:val="22"/>
        </w:rPr>
      </w:pPr>
      <w:r>
        <w:rPr>
          <w:rFonts w:ascii="Arial" w:hAnsi="Arial" w:cs="Arial"/>
          <w:sz w:val="22"/>
          <w:szCs w:val="22"/>
        </w:rPr>
        <w:t>Maintain a high standard of customer care.</w:t>
      </w:r>
    </w:p>
    <w:p w14:paraId="07D7269A" w14:textId="77777777" w:rsidR="00B1694D" w:rsidRDefault="00B1694D" w:rsidP="0026039B">
      <w:pPr>
        <w:pStyle w:val="ListParagraph"/>
        <w:numPr>
          <w:ilvl w:val="0"/>
          <w:numId w:val="4"/>
        </w:numPr>
        <w:rPr>
          <w:rFonts w:ascii="Arial" w:hAnsi="Arial" w:cs="Arial"/>
          <w:sz w:val="22"/>
          <w:szCs w:val="22"/>
        </w:rPr>
      </w:pPr>
      <w:r>
        <w:rPr>
          <w:rFonts w:ascii="Arial" w:hAnsi="Arial" w:cs="Arial"/>
          <w:sz w:val="22"/>
          <w:szCs w:val="22"/>
        </w:rPr>
        <w:t>Use ICT applications to service the post’s administrative needs.</w:t>
      </w:r>
    </w:p>
    <w:p w14:paraId="63F083A9" w14:textId="77777777" w:rsidR="00B1694D" w:rsidRDefault="00B1694D" w:rsidP="0026039B">
      <w:pPr>
        <w:pStyle w:val="ListParagraph"/>
        <w:numPr>
          <w:ilvl w:val="0"/>
          <w:numId w:val="4"/>
        </w:numPr>
        <w:rPr>
          <w:rFonts w:ascii="Arial" w:hAnsi="Arial" w:cs="Arial"/>
          <w:sz w:val="22"/>
          <w:szCs w:val="22"/>
        </w:rPr>
      </w:pPr>
      <w:r>
        <w:rPr>
          <w:rFonts w:ascii="Arial" w:hAnsi="Arial" w:cs="Arial"/>
          <w:sz w:val="22"/>
          <w:szCs w:val="22"/>
        </w:rPr>
        <w:t>Work towards the achievement of National Theatre of Scotland’s organisational goals.</w:t>
      </w:r>
    </w:p>
    <w:p w14:paraId="1CF7E08F" w14:textId="77777777" w:rsidR="00B1694D" w:rsidRDefault="00B1694D" w:rsidP="0026039B">
      <w:pPr>
        <w:pStyle w:val="ListParagraph"/>
        <w:numPr>
          <w:ilvl w:val="0"/>
          <w:numId w:val="4"/>
        </w:numPr>
        <w:rPr>
          <w:rFonts w:ascii="Arial" w:hAnsi="Arial" w:cs="Arial"/>
          <w:sz w:val="22"/>
          <w:szCs w:val="22"/>
        </w:rPr>
      </w:pPr>
      <w:r>
        <w:rPr>
          <w:rFonts w:ascii="Arial" w:hAnsi="Arial" w:cs="Arial"/>
          <w:sz w:val="22"/>
          <w:szCs w:val="22"/>
        </w:rPr>
        <w:t>As the post will require handling, processing and recording of restricted. information, confidentiality is required to be maintained at all times.</w:t>
      </w:r>
    </w:p>
    <w:p w14:paraId="6C6E9295" w14:textId="77777777" w:rsidR="00B1694D" w:rsidRDefault="00B1694D" w:rsidP="0026039B">
      <w:pPr>
        <w:pStyle w:val="ListParagraph"/>
        <w:numPr>
          <w:ilvl w:val="0"/>
          <w:numId w:val="4"/>
        </w:numPr>
        <w:rPr>
          <w:rFonts w:ascii="Arial" w:hAnsi="Arial" w:cs="Arial"/>
          <w:sz w:val="22"/>
          <w:szCs w:val="22"/>
        </w:rPr>
      </w:pPr>
      <w:r>
        <w:rPr>
          <w:rFonts w:ascii="Arial" w:hAnsi="Arial" w:cs="Arial"/>
          <w:sz w:val="22"/>
          <w:szCs w:val="22"/>
        </w:rPr>
        <w:t>Recommend actions to achieve value for money and efficiency</w:t>
      </w:r>
    </w:p>
    <w:p w14:paraId="68FA46A7" w14:textId="77777777" w:rsidR="00B1694D" w:rsidRDefault="00B1694D" w:rsidP="0026039B">
      <w:pPr>
        <w:pStyle w:val="ListParagraph"/>
        <w:numPr>
          <w:ilvl w:val="0"/>
          <w:numId w:val="4"/>
        </w:numPr>
        <w:rPr>
          <w:rFonts w:ascii="Arial" w:hAnsi="Arial" w:cs="Arial"/>
          <w:sz w:val="22"/>
          <w:szCs w:val="22"/>
        </w:rPr>
      </w:pPr>
      <w:r>
        <w:rPr>
          <w:rFonts w:ascii="Arial" w:hAnsi="Arial" w:cs="Arial"/>
          <w:sz w:val="22"/>
          <w:szCs w:val="22"/>
        </w:rPr>
        <w:t>Comply with National Theatre of Scotland’s Health and Safety Policy and statutory regulations</w:t>
      </w:r>
    </w:p>
    <w:p w14:paraId="0590890A" w14:textId="15BA9FCE" w:rsidR="00B1694D" w:rsidRPr="00600A05" w:rsidRDefault="00B1694D" w:rsidP="00600A05">
      <w:pPr>
        <w:pStyle w:val="ListParagraph"/>
        <w:ind w:left="1080"/>
        <w:rPr>
          <w:rFonts w:ascii="Arial" w:hAnsi="Arial" w:cs="Arial"/>
          <w:sz w:val="22"/>
          <w:szCs w:val="22"/>
          <w:highlight w:val="yellow"/>
        </w:rPr>
      </w:pPr>
      <w:r>
        <w:rPr>
          <w:rFonts w:ascii="Arial" w:hAnsi="Arial" w:cs="Arial"/>
          <w:sz w:val="22"/>
          <w:szCs w:val="22"/>
          <w:highlight w:val="yellow"/>
        </w:rPr>
        <w:t xml:space="preserve">  </w:t>
      </w:r>
    </w:p>
    <w:p w14:paraId="14E5E514" w14:textId="77777777" w:rsidR="00B1694D" w:rsidRDefault="00B1694D" w:rsidP="00B1694D">
      <w:pPr>
        <w:rPr>
          <w:rFonts w:ascii="Arial" w:hAnsi="Arial" w:cs="Arial"/>
          <w:b/>
          <w:sz w:val="24"/>
        </w:rPr>
      </w:pPr>
      <w:r>
        <w:rPr>
          <w:rFonts w:ascii="Arial" w:hAnsi="Arial" w:cs="Arial"/>
          <w:b/>
          <w:sz w:val="24"/>
        </w:rPr>
        <w:t>2. What are we looking for?</w:t>
      </w:r>
    </w:p>
    <w:p w14:paraId="5291FCB1" w14:textId="77777777" w:rsidR="00B1694D" w:rsidRDefault="00B1694D" w:rsidP="00B1694D">
      <w:pPr>
        <w:rPr>
          <w:rFonts w:ascii="Calibri" w:hAnsi="Calibri" w:cs="Calibri"/>
          <w:sz w:val="24"/>
        </w:rPr>
      </w:pPr>
    </w:p>
    <w:p w14:paraId="4597F6A1" w14:textId="77777777" w:rsidR="00B1694D" w:rsidRDefault="00B1694D" w:rsidP="00B1694D">
      <w:pPr>
        <w:rPr>
          <w:rFonts w:ascii="Arial" w:hAnsi="Arial" w:cs="Arial"/>
          <w:sz w:val="22"/>
          <w:szCs w:val="22"/>
        </w:rPr>
      </w:pPr>
      <w:r>
        <w:rPr>
          <w:rFonts w:ascii="Arial" w:hAnsi="Arial" w:cs="Arial"/>
          <w:sz w:val="22"/>
          <w:szCs w:val="22"/>
        </w:rPr>
        <w:t>We are looking for individuals with</w:t>
      </w:r>
    </w:p>
    <w:p w14:paraId="71DD60A4" w14:textId="77777777" w:rsidR="00B1694D" w:rsidRDefault="00B1694D" w:rsidP="00B1694D">
      <w:pPr>
        <w:rPr>
          <w:rFonts w:ascii="Arial" w:hAnsi="Arial" w:cs="Arial"/>
          <w:sz w:val="22"/>
          <w:szCs w:val="22"/>
        </w:rPr>
      </w:pPr>
    </w:p>
    <w:p w14:paraId="54D171D5" w14:textId="77777777" w:rsidR="00B1694D" w:rsidRDefault="00B1694D" w:rsidP="0026039B">
      <w:pPr>
        <w:pStyle w:val="ListParagraph"/>
        <w:numPr>
          <w:ilvl w:val="0"/>
          <w:numId w:val="5"/>
        </w:numPr>
        <w:rPr>
          <w:rFonts w:ascii="Arial" w:hAnsi="Arial" w:cs="Arial"/>
          <w:sz w:val="22"/>
          <w:szCs w:val="22"/>
        </w:rPr>
      </w:pPr>
      <w:r>
        <w:rPr>
          <w:rFonts w:ascii="Arial" w:hAnsi="Arial" w:cs="Arial"/>
          <w:sz w:val="22"/>
          <w:szCs w:val="22"/>
        </w:rPr>
        <w:t>Excellent development and co-ordination skills to enable the successful delivery of productions</w:t>
      </w:r>
    </w:p>
    <w:p w14:paraId="0208D4C5" w14:textId="77777777" w:rsidR="00B1694D" w:rsidRDefault="00B1694D" w:rsidP="0026039B">
      <w:pPr>
        <w:pStyle w:val="ListParagraph"/>
        <w:numPr>
          <w:ilvl w:val="0"/>
          <w:numId w:val="6"/>
        </w:numPr>
        <w:rPr>
          <w:rFonts w:ascii="Arial" w:hAnsi="Arial" w:cs="Arial"/>
          <w:sz w:val="22"/>
          <w:szCs w:val="22"/>
        </w:rPr>
      </w:pPr>
      <w:r>
        <w:rPr>
          <w:rFonts w:ascii="Arial" w:hAnsi="Arial" w:cs="Arial"/>
          <w:sz w:val="22"/>
          <w:szCs w:val="22"/>
        </w:rPr>
        <w:t>Proven excellent communication (both written and verbal) and interpersonal skills with people at all levels, both internally and externally</w:t>
      </w:r>
    </w:p>
    <w:p w14:paraId="27D73B9F" w14:textId="77777777" w:rsidR="00B1694D" w:rsidRDefault="00B1694D" w:rsidP="0026039B">
      <w:pPr>
        <w:pStyle w:val="ListParagraph"/>
        <w:numPr>
          <w:ilvl w:val="0"/>
          <w:numId w:val="6"/>
        </w:numPr>
        <w:rPr>
          <w:rFonts w:ascii="Arial" w:hAnsi="Arial" w:cs="Arial"/>
          <w:sz w:val="22"/>
          <w:szCs w:val="22"/>
        </w:rPr>
      </w:pPr>
      <w:r>
        <w:rPr>
          <w:rFonts w:ascii="Arial" w:hAnsi="Arial" w:cs="Arial"/>
          <w:sz w:val="22"/>
          <w:szCs w:val="22"/>
        </w:rPr>
        <w:t>Excellent numerical skills and proven skills in managing budgets.</w:t>
      </w:r>
    </w:p>
    <w:p w14:paraId="07170322" w14:textId="77777777" w:rsidR="00B1694D" w:rsidRDefault="00B1694D" w:rsidP="0026039B">
      <w:pPr>
        <w:pStyle w:val="ListParagraph"/>
        <w:numPr>
          <w:ilvl w:val="0"/>
          <w:numId w:val="6"/>
        </w:numPr>
        <w:rPr>
          <w:rFonts w:ascii="Arial" w:hAnsi="Arial" w:cs="Arial"/>
          <w:sz w:val="22"/>
          <w:szCs w:val="22"/>
        </w:rPr>
      </w:pPr>
      <w:r>
        <w:rPr>
          <w:rFonts w:ascii="Arial" w:hAnsi="Arial" w:cs="Arial"/>
          <w:sz w:val="22"/>
          <w:szCs w:val="22"/>
        </w:rPr>
        <w:t>Knowledge of sustainable working practices</w:t>
      </w:r>
    </w:p>
    <w:p w14:paraId="18DFD498" w14:textId="77777777" w:rsidR="00B1694D" w:rsidRDefault="00B1694D" w:rsidP="0026039B">
      <w:pPr>
        <w:pStyle w:val="ListParagraph"/>
        <w:numPr>
          <w:ilvl w:val="0"/>
          <w:numId w:val="6"/>
        </w:numPr>
        <w:rPr>
          <w:rFonts w:ascii="Arial" w:hAnsi="Arial" w:cs="Arial"/>
          <w:sz w:val="22"/>
          <w:szCs w:val="22"/>
        </w:rPr>
      </w:pPr>
      <w:r>
        <w:rPr>
          <w:rFonts w:ascii="Arial" w:hAnsi="Arial" w:cs="Arial"/>
          <w:sz w:val="22"/>
          <w:szCs w:val="22"/>
        </w:rPr>
        <w:t>Willingness to take a hands-on approach to problem solving and trouble shooting</w:t>
      </w:r>
    </w:p>
    <w:p w14:paraId="5DEB8942" w14:textId="77777777" w:rsidR="00B1694D" w:rsidRDefault="00B1694D" w:rsidP="0026039B">
      <w:pPr>
        <w:pStyle w:val="ListParagraph"/>
        <w:numPr>
          <w:ilvl w:val="0"/>
          <w:numId w:val="6"/>
        </w:numPr>
        <w:rPr>
          <w:rFonts w:ascii="Arial" w:hAnsi="Arial" w:cs="Arial"/>
          <w:sz w:val="22"/>
          <w:szCs w:val="22"/>
        </w:rPr>
      </w:pPr>
      <w:r>
        <w:rPr>
          <w:rFonts w:ascii="Arial" w:hAnsi="Arial" w:cs="Arial"/>
          <w:sz w:val="22"/>
          <w:szCs w:val="22"/>
        </w:rPr>
        <w:t xml:space="preserve">Experience of managing large scale, mid-scale or small-scale theatre, event, site specific, digital or highland touring. </w:t>
      </w:r>
    </w:p>
    <w:p w14:paraId="2DDAC337" w14:textId="77777777" w:rsidR="00B1694D" w:rsidRDefault="00B1694D" w:rsidP="00B1694D">
      <w:pPr>
        <w:rPr>
          <w:rFonts w:ascii="Calibri" w:hAnsi="Calibri" w:cs="Calibri"/>
          <w:sz w:val="24"/>
        </w:rPr>
      </w:pPr>
    </w:p>
    <w:p w14:paraId="3C7FF1AB" w14:textId="77777777" w:rsidR="00B1694D" w:rsidRDefault="00B1694D" w:rsidP="00B1694D">
      <w:pPr>
        <w:rPr>
          <w:rFonts w:ascii="Arial" w:hAnsi="Arial" w:cs="Arial"/>
          <w:b/>
          <w:sz w:val="24"/>
        </w:rPr>
      </w:pPr>
      <w:r>
        <w:rPr>
          <w:rFonts w:ascii="Arial" w:hAnsi="Arial" w:cs="Arial"/>
          <w:b/>
          <w:sz w:val="24"/>
        </w:rPr>
        <w:t>3. Terms and Conditions</w:t>
      </w:r>
    </w:p>
    <w:p w14:paraId="1366FB0D" w14:textId="77777777" w:rsidR="00B1694D" w:rsidRDefault="00B1694D" w:rsidP="00B1694D">
      <w:pPr>
        <w:rPr>
          <w:rFonts w:ascii="Arial" w:hAnsi="Arial" w:cs="Arial"/>
          <w:b/>
          <w:sz w:val="24"/>
        </w:rPr>
      </w:pPr>
    </w:p>
    <w:p w14:paraId="70B9D199" w14:textId="77777777" w:rsidR="00B1694D" w:rsidRDefault="00B1694D" w:rsidP="00B1694D">
      <w:pPr>
        <w:rPr>
          <w:rFonts w:ascii="Arial" w:hAnsi="Arial" w:cs="Arial"/>
          <w:sz w:val="22"/>
          <w:szCs w:val="22"/>
        </w:rPr>
      </w:pPr>
      <w:r>
        <w:rPr>
          <w:rFonts w:ascii="Arial" w:hAnsi="Arial" w:cs="Arial"/>
          <w:b/>
          <w:sz w:val="22"/>
          <w:szCs w:val="22"/>
        </w:rPr>
        <w:t>Nature of engagement:</w:t>
      </w:r>
      <w:r>
        <w:rPr>
          <w:rFonts w:ascii="Arial" w:hAnsi="Arial" w:cs="Arial"/>
          <w:sz w:val="22"/>
          <w:szCs w:val="22"/>
        </w:rPr>
        <w:tab/>
        <w:t>Freelance (self-employed) contract</w:t>
      </w:r>
    </w:p>
    <w:p w14:paraId="23AADD69" w14:textId="77777777" w:rsidR="00B1694D" w:rsidRDefault="00B1694D" w:rsidP="00B1694D">
      <w:pPr>
        <w:rPr>
          <w:rFonts w:ascii="Arial" w:hAnsi="Arial" w:cs="Arial"/>
          <w:sz w:val="22"/>
          <w:szCs w:val="22"/>
        </w:rPr>
      </w:pPr>
    </w:p>
    <w:p w14:paraId="6CFCBE50" w14:textId="77777777" w:rsidR="00B1694D" w:rsidRDefault="00B1694D" w:rsidP="00B1694D">
      <w:pPr>
        <w:ind w:left="2880" w:hanging="2880"/>
        <w:rPr>
          <w:rFonts w:ascii="Arial" w:hAnsi="Arial" w:cs="Arial"/>
          <w:color w:val="FF0000"/>
          <w:sz w:val="22"/>
          <w:szCs w:val="22"/>
        </w:rPr>
      </w:pPr>
      <w:r>
        <w:rPr>
          <w:rFonts w:ascii="Arial" w:hAnsi="Arial" w:cs="Arial"/>
          <w:b/>
          <w:sz w:val="22"/>
          <w:szCs w:val="22"/>
        </w:rPr>
        <w:t>Place of Work:</w:t>
      </w:r>
      <w:r>
        <w:rPr>
          <w:rFonts w:ascii="Arial" w:hAnsi="Arial" w:cs="Arial"/>
          <w:sz w:val="22"/>
          <w:szCs w:val="22"/>
        </w:rPr>
        <w:tab/>
        <w:t>Project dependent.  Pre-production and rehearsal are often at our base in Glasgow but can be anywhere in Scotland.  Our offices are based in Glasgow, and we welcome freelance producers basing themselves in the office, but are open to remote working.</w:t>
      </w:r>
    </w:p>
    <w:p w14:paraId="371DF39B" w14:textId="77777777" w:rsidR="00B1694D" w:rsidRDefault="00B1694D" w:rsidP="00B1694D">
      <w:pPr>
        <w:ind w:left="2880" w:hanging="2880"/>
        <w:rPr>
          <w:rFonts w:ascii="Arial" w:hAnsi="Arial" w:cs="Arial"/>
          <w:sz w:val="22"/>
          <w:szCs w:val="22"/>
        </w:rPr>
      </w:pPr>
    </w:p>
    <w:p w14:paraId="1317548F" w14:textId="77777777" w:rsidR="00B1694D" w:rsidRDefault="00B1694D" w:rsidP="00B1694D">
      <w:pPr>
        <w:ind w:left="2880" w:hanging="2880"/>
        <w:rPr>
          <w:rFonts w:ascii="Arial" w:hAnsi="Arial" w:cs="Arial"/>
          <w:sz w:val="22"/>
          <w:szCs w:val="22"/>
        </w:rPr>
      </w:pPr>
      <w:r>
        <w:rPr>
          <w:rFonts w:ascii="Arial" w:hAnsi="Arial" w:cs="Arial"/>
          <w:b/>
          <w:sz w:val="22"/>
          <w:szCs w:val="22"/>
        </w:rPr>
        <w:t>Fee:</w:t>
      </w:r>
      <w:r>
        <w:rPr>
          <w:rFonts w:ascii="Arial" w:hAnsi="Arial" w:cs="Arial"/>
          <w:sz w:val="22"/>
          <w:szCs w:val="22"/>
        </w:rPr>
        <w:tab/>
        <w:t>Dependent on size and scale of tour.  We are in the process of reassessing our rates which will be ongoing.</w:t>
      </w:r>
    </w:p>
    <w:p w14:paraId="01139DDD" w14:textId="77777777" w:rsidR="00B1694D" w:rsidRDefault="00B1694D" w:rsidP="00B1694D">
      <w:pPr>
        <w:ind w:left="2880" w:hanging="2880"/>
        <w:rPr>
          <w:rFonts w:ascii="Arial" w:hAnsi="Arial" w:cs="Arial"/>
          <w:sz w:val="22"/>
          <w:szCs w:val="22"/>
        </w:rPr>
      </w:pPr>
    </w:p>
    <w:p w14:paraId="689BC554" w14:textId="33915F77" w:rsidR="00B1694D" w:rsidRDefault="00B1694D" w:rsidP="00B1694D">
      <w:pPr>
        <w:ind w:left="2880" w:hanging="2880"/>
        <w:rPr>
          <w:rFonts w:ascii="Arial" w:hAnsi="Arial" w:cs="Arial"/>
          <w:sz w:val="22"/>
          <w:szCs w:val="22"/>
        </w:rPr>
      </w:pPr>
      <w:r>
        <w:rPr>
          <w:rFonts w:ascii="Arial" w:hAnsi="Arial" w:cs="Arial"/>
          <w:b/>
          <w:sz w:val="22"/>
          <w:szCs w:val="22"/>
        </w:rPr>
        <w:t>Contract length:</w:t>
      </w:r>
      <w:r>
        <w:rPr>
          <w:rFonts w:ascii="Arial" w:hAnsi="Arial" w:cs="Arial"/>
          <w:sz w:val="22"/>
          <w:szCs w:val="22"/>
        </w:rPr>
        <w:tab/>
        <w:t>Dependent on the size and nature of the production.</w:t>
      </w:r>
    </w:p>
    <w:p w14:paraId="6B082E35" w14:textId="77777777" w:rsidR="00600A05" w:rsidRDefault="00600A05" w:rsidP="00B1694D">
      <w:pPr>
        <w:ind w:left="2880" w:hanging="2880"/>
        <w:rPr>
          <w:rFonts w:ascii="Arial" w:hAnsi="Arial" w:cs="Arial"/>
          <w:sz w:val="22"/>
          <w:szCs w:val="22"/>
        </w:rPr>
      </w:pPr>
    </w:p>
    <w:p w14:paraId="42270521" w14:textId="6DFC9688" w:rsidR="00B1694D" w:rsidRDefault="00B1694D" w:rsidP="00B1694D">
      <w:pPr>
        <w:rPr>
          <w:rFonts w:ascii="Arial" w:hAnsi="Arial" w:cs="Arial"/>
          <w:sz w:val="22"/>
          <w:szCs w:val="22"/>
        </w:rPr>
      </w:pPr>
    </w:p>
    <w:p w14:paraId="5FE928B3" w14:textId="4AA00781" w:rsidR="00B9229B" w:rsidRPr="00B1694D" w:rsidRDefault="00B1694D" w:rsidP="00B1694D">
      <w:pPr>
        <w:ind w:left="2880" w:hanging="2880"/>
        <w:rPr>
          <w:rFonts w:ascii="Arial" w:hAnsi="Arial" w:cs="Arial"/>
          <w:sz w:val="22"/>
          <w:szCs w:val="22"/>
        </w:rPr>
      </w:pPr>
      <w:r w:rsidRPr="00B1694D">
        <w:drawing>
          <wp:inline distT="0" distB="0" distL="0" distR="0" wp14:anchorId="6005D497" wp14:editId="6A026897">
            <wp:extent cx="5731510" cy="977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977265"/>
                    </a:xfrm>
                    <a:prstGeom prst="rect">
                      <a:avLst/>
                    </a:prstGeom>
                    <a:noFill/>
                    <a:ln>
                      <a:noFill/>
                    </a:ln>
                  </pic:spPr>
                </pic:pic>
              </a:graphicData>
            </a:graphic>
          </wp:inline>
        </w:drawing>
      </w:r>
    </w:p>
    <w:sectPr w:rsidR="00B9229B" w:rsidRPr="00B1694D" w:rsidSect="00F72BE1">
      <w:headerReference w:type="default" r:id="rId12"/>
      <w:footerReference w:type="default" r:id="rId13"/>
      <w:pgSz w:w="11906" w:h="16838" w:code="9"/>
      <w:pgMar w:top="189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082F" w14:textId="77777777" w:rsidR="0026039B" w:rsidRDefault="0026039B">
      <w:r>
        <w:separator/>
      </w:r>
    </w:p>
  </w:endnote>
  <w:endnote w:type="continuationSeparator" w:id="0">
    <w:p w14:paraId="3F786AB1" w14:textId="77777777" w:rsidR="0026039B" w:rsidRDefault="0026039B">
      <w:r>
        <w:continuationSeparator/>
      </w:r>
    </w:p>
  </w:endnote>
  <w:endnote w:type="continuationNotice" w:id="1">
    <w:p w14:paraId="246CF9BB" w14:textId="77777777" w:rsidR="0026039B" w:rsidRDefault="00260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AE6F3F" w14:paraId="20E5EA4F" w14:textId="77777777" w:rsidTr="22AE6F3F">
      <w:tc>
        <w:tcPr>
          <w:tcW w:w="3005" w:type="dxa"/>
        </w:tcPr>
        <w:p w14:paraId="544E5D56" w14:textId="3BBA4E9E" w:rsidR="22AE6F3F" w:rsidRDefault="22AE6F3F" w:rsidP="22AE6F3F">
          <w:pPr>
            <w:pStyle w:val="Header"/>
            <w:ind w:left="-115"/>
          </w:pPr>
        </w:p>
      </w:tc>
      <w:tc>
        <w:tcPr>
          <w:tcW w:w="3005" w:type="dxa"/>
        </w:tcPr>
        <w:p w14:paraId="61DFFA4A" w14:textId="74B030D4" w:rsidR="22AE6F3F" w:rsidRDefault="22AE6F3F" w:rsidP="22AE6F3F">
          <w:pPr>
            <w:pStyle w:val="Header"/>
            <w:jc w:val="center"/>
          </w:pPr>
        </w:p>
      </w:tc>
      <w:tc>
        <w:tcPr>
          <w:tcW w:w="3005" w:type="dxa"/>
        </w:tcPr>
        <w:p w14:paraId="218CE7E8" w14:textId="1C52D037" w:rsidR="22AE6F3F" w:rsidRDefault="22AE6F3F" w:rsidP="22AE6F3F">
          <w:pPr>
            <w:pStyle w:val="Header"/>
            <w:ind w:right="-115"/>
            <w:jc w:val="right"/>
          </w:pPr>
        </w:p>
      </w:tc>
    </w:tr>
  </w:tbl>
  <w:p w14:paraId="29E02823" w14:textId="6F77E9C5" w:rsidR="22AE6F3F" w:rsidRDefault="22AE6F3F" w:rsidP="22AE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6FD5" w14:textId="77777777" w:rsidR="0026039B" w:rsidRDefault="0026039B">
      <w:r>
        <w:separator/>
      </w:r>
    </w:p>
  </w:footnote>
  <w:footnote w:type="continuationSeparator" w:id="0">
    <w:p w14:paraId="6EB1421E" w14:textId="77777777" w:rsidR="0026039B" w:rsidRDefault="0026039B">
      <w:r>
        <w:continuationSeparator/>
      </w:r>
    </w:p>
  </w:footnote>
  <w:footnote w:type="continuationNotice" w:id="1">
    <w:p w14:paraId="0C2463AE" w14:textId="77777777" w:rsidR="0026039B" w:rsidRDefault="00260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7846" w14:textId="7A0C4BA6" w:rsidR="00E572A8" w:rsidRDefault="0011491B" w:rsidP="00662BF1">
    <w:pPr>
      <w:pStyle w:val="Header"/>
      <w:jc w:val="right"/>
    </w:pPr>
    <w:r>
      <w:rPr>
        <w:rFonts w:asciiTheme="minorHAnsi" w:hAnsiTheme="minorHAnsi" w:cstheme="minorHAnsi"/>
        <w:b/>
        <w:noProof/>
        <w:sz w:val="28"/>
        <w:szCs w:val="28"/>
        <w:lang w:eastAsia="en-GB"/>
      </w:rPr>
      <w:drawing>
        <wp:anchor distT="0" distB="0" distL="114300" distR="114300" simplePos="0" relativeHeight="251658240" behindDoc="0" locked="0" layoutInCell="1" allowOverlap="1" wp14:anchorId="49A74489" wp14:editId="34951A66">
          <wp:simplePos x="0" y="0"/>
          <wp:positionH relativeFrom="margin">
            <wp:align>left</wp:align>
          </wp:positionH>
          <wp:positionV relativeFrom="paragraph">
            <wp:posOffset>-40005</wp:posOffset>
          </wp:positionV>
          <wp:extent cx="1369614" cy="666750"/>
          <wp:effectExtent l="0" t="0" r="2540" b="0"/>
          <wp:wrapThrough wrapText="bothSides">
            <wp:wrapPolygon edited="0">
              <wp:start x="0" y="0"/>
              <wp:lineTo x="0" y="20983"/>
              <wp:lineTo x="21340" y="20983"/>
              <wp:lineTo x="21340" y="0"/>
              <wp:lineTo x="0"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9614" cy="6667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8"/>
        <w:szCs w:val="28"/>
        <w:lang w:eastAsia="en-GB"/>
      </w:rPr>
      <w:tab/>
    </w:r>
    <w:r>
      <w:rPr>
        <w:rFonts w:asciiTheme="minorHAnsi" w:hAnsiTheme="minorHAnsi" w:cstheme="minorHAnsi"/>
        <w:b/>
        <w:noProof/>
        <w:sz w:val="28"/>
        <w:szCs w:val="28"/>
        <w:lang w:eastAsia="en-GB"/>
      </w:rPr>
      <w:tab/>
    </w:r>
    <w:r w:rsidR="002A0D0A">
      <w:rPr>
        <w:rFonts w:asciiTheme="minorHAnsi" w:hAnsiTheme="minorHAnsi" w:cstheme="minorBidi"/>
        <w:b/>
        <w:bCs/>
        <w:sz w:val="28"/>
        <w:szCs w:val="28"/>
      </w:rPr>
      <w:t>Producer Call Out</w:t>
    </w:r>
    <w:r w:rsidR="00861124">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54BCD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42475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A32684"/>
    <w:multiLevelType w:val="hybridMultilevel"/>
    <w:tmpl w:val="BEE61F8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564BD4"/>
    <w:multiLevelType w:val="hybridMultilevel"/>
    <w:tmpl w:val="7B18BB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D1E12F3"/>
    <w:multiLevelType w:val="hybridMultilevel"/>
    <w:tmpl w:val="73BA43E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EF140D6"/>
    <w:multiLevelType w:val="hybridMultilevel"/>
    <w:tmpl w:val="A59E3C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NTG0MDIyMzMwsDBX0lEKTi0uzszPAykwrAUAE9nhlSwAAAA="/>
  </w:docVars>
  <w:rsids>
    <w:rsidRoot w:val="009F6FC9"/>
    <w:rsid w:val="00013812"/>
    <w:rsid w:val="000335A3"/>
    <w:rsid w:val="000349A2"/>
    <w:rsid w:val="000D25B1"/>
    <w:rsid w:val="000D3CF8"/>
    <w:rsid w:val="0011005C"/>
    <w:rsid w:val="0011491B"/>
    <w:rsid w:val="00151804"/>
    <w:rsid w:val="0016148E"/>
    <w:rsid w:val="0017272B"/>
    <w:rsid w:val="001A3D1C"/>
    <w:rsid w:val="001B7EE3"/>
    <w:rsid w:val="001C361A"/>
    <w:rsid w:val="001D2AB1"/>
    <w:rsid w:val="001E60F6"/>
    <w:rsid w:val="00200A41"/>
    <w:rsid w:val="00224AE0"/>
    <w:rsid w:val="00257358"/>
    <w:rsid w:val="0026039B"/>
    <w:rsid w:val="00262912"/>
    <w:rsid w:val="00266FBD"/>
    <w:rsid w:val="002A0D0A"/>
    <w:rsid w:val="002A1066"/>
    <w:rsid w:val="002A7670"/>
    <w:rsid w:val="002F0C28"/>
    <w:rsid w:val="00314566"/>
    <w:rsid w:val="00337E64"/>
    <w:rsid w:val="00353ED4"/>
    <w:rsid w:val="003550F3"/>
    <w:rsid w:val="00373B47"/>
    <w:rsid w:val="00395FB7"/>
    <w:rsid w:val="003C6910"/>
    <w:rsid w:val="003D10A9"/>
    <w:rsid w:val="003D27AC"/>
    <w:rsid w:val="003D5673"/>
    <w:rsid w:val="00403D06"/>
    <w:rsid w:val="00424B9D"/>
    <w:rsid w:val="00430079"/>
    <w:rsid w:val="00451F16"/>
    <w:rsid w:val="00454BA0"/>
    <w:rsid w:val="0046155C"/>
    <w:rsid w:val="0046356F"/>
    <w:rsid w:val="00472813"/>
    <w:rsid w:val="00473801"/>
    <w:rsid w:val="004969BB"/>
    <w:rsid w:val="004C6D78"/>
    <w:rsid w:val="004C7453"/>
    <w:rsid w:val="004E538A"/>
    <w:rsid w:val="00502E07"/>
    <w:rsid w:val="00505C52"/>
    <w:rsid w:val="005218B4"/>
    <w:rsid w:val="00530630"/>
    <w:rsid w:val="005409FB"/>
    <w:rsid w:val="0054536A"/>
    <w:rsid w:val="00552B60"/>
    <w:rsid w:val="0056164D"/>
    <w:rsid w:val="00572B5F"/>
    <w:rsid w:val="005A1C31"/>
    <w:rsid w:val="005C302B"/>
    <w:rsid w:val="005F2718"/>
    <w:rsid w:val="00600A05"/>
    <w:rsid w:val="006014EF"/>
    <w:rsid w:val="00637A1E"/>
    <w:rsid w:val="00662BF1"/>
    <w:rsid w:val="006724E7"/>
    <w:rsid w:val="006816D7"/>
    <w:rsid w:val="00682C80"/>
    <w:rsid w:val="006A046E"/>
    <w:rsid w:val="006C58EF"/>
    <w:rsid w:val="006E26B4"/>
    <w:rsid w:val="006F5280"/>
    <w:rsid w:val="006F5B1C"/>
    <w:rsid w:val="006F6E0B"/>
    <w:rsid w:val="00701DE7"/>
    <w:rsid w:val="007141F5"/>
    <w:rsid w:val="007166EB"/>
    <w:rsid w:val="00721CA5"/>
    <w:rsid w:val="007542BD"/>
    <w:rsid w:val="00757A3B"/>
    <w:rsid w:val="007624BD"/>
    <w:rsid w:val="007626DA"/>
    <w:rsid w:val="0078261A"/>
    <w:rsid w:val="007F25C4"/>
    <w:rsid w:val="0080576E"/>
    <w:rsid w:val="008229E6"/>
    <w:rsid w:val="00840451"/>
    <w:rsid w:val="00861124"/>
    <w:rsid w:val="00875029"/>
    <w:rsid w:val="00876A29"/>
    <w:rsid w:val="008779DC"/>
    <w:rsid w:val="008B16B5"/>
    <w:rsid w:val="008C2991"/>
    <w:rsid w:val="00911016"/>
    <w:rsid w:val="00913522"/>
    <w:rsid w:val="009309A2"/>
    <w:rsid w:val="009374E1"/>
    <w:rsid w:val="009423FF"/>
    <w:rsid w:val="00952BD6"/>
    <w:rsid w:val="00974AAB"/>
    <w:rsid w:val="00981132"/>
    <w:rsid w:val="00990488"/>
    <w:rsid w:val="009F41D4"/>
    <w:rsid w:val="009F566B"/>
    <w:rsid w:val="009F6FC9"/>
    <w:rsid w:val="00A26539"/>
    <w:rsid w:val="00A53765"/>
    <w:rsid w:val="00A537A2"/>
    <w:rsid w:val="00A64D22"/>
    <w:rsid w:val="00A7078F"/>
    <w:rsid w:val="00A77466"/>
    <w:rsid w:val="00A95B62"/>
    <w:rsid w:val="00AA196B"/>
    <w:rsid w:val="00AA7350"/>
    <w:rsid w:val="00AD2F18"/>
    <w:rsid w:val="00AF4CA7"/>
    <w:rsid w:val="00AF50FD"/>
    <w:rsid w:val="00B00D08"/>
    <w:rsid w:val="00B11F6E"/>
    <w:rsid w:val="00B1694D"/>
    <w:rsid w:val="00B2716F"/>
    <w:rsid w:val="00B3635C"/>
    <w:rsid w:val="00B7A905"/>
    <w:rsid w:val="00B9229B"/>
    <w:rsid w:val="00B95FDE"/>
    <w:rsid w:val="00BC1004"/>
    <w:rsid w:val="00C10903"/>
    <w:rsid w:val="00C24759"/>
    <w:rsid w:val="00C27D25"/>
    <w:rsid w:val="00C52695"/>
    <w:rsid w:val="00C53C49"/>
    <w:rsid w:val="00C937E0"/>
    <w:rsid w:val="00C975D6"/>
    <w:rsid w:val="00CB6C6E"/>
    <w:rsid w:val="00CC139F"/>
    <w:rsid w:val="00CD1FC5"/>
    <w:rsid w:val="00CE5B57"/>
    <w:rsid w:val="00D04695"/>
    <w:rsid w:val="00D05A32"/>
    <w:rsid w:val="00D15758"/>
    <w:rsid w:val="00D160BC"/>
    <w:rsid w:val="00D20648"/>
    <w:rsid w:val="00D23B54"/>
    <w:rsid w:val="00D655E2"/>
    <w:rsid w:val="00D9428C"/>
    <w:rsid w:val="00DB0AF6"/>
    <w:rsid w:val="00DC41AF"/>
    <w:rsid w:val="00DC42EF"/>
    <w:rsid w:val="00DD4C41"/>
    <w:rsid w:val="00DE34A9"/>
    <w:rsid w:val="00DF1BD8"/>
    <w:rsid w:val="00E11194"/>
    <w:rsid w:val="00E24EAC"/>
    <w:rsid w:val="00E34A63"/>
    <w:rsid w:val="00E46367"/>
    <w:rsid w:val="00E46C5E"/>
    <w:rsid w:val="00E572A8"/>
    <w:rsid w:val="00E62FD2"/>
    <w:rsid w:val="00E77CE7"/>
    <w:rsid w:val="00E80385"/>
    <w:rsid w:val="00EA576D"/>
    <w:rsid w:val="00EC7207"/>
    <w:rsid w:val="00EE1E36"/>
    <w:rsid w:val="00EE342A"/>
    <w:rsid w:val="00F0626A"/>
    <w:rsid w:val="00F1153A"/>
    <w:rsid w:val="00F2067E"/>
    <w:rsid w:val="00F20718"/>
    <w:rsid w:val="00F337A0"/>
    <w:rsid w:val="00F53559"/>
    <w:rsid w:val="00F72BE1"/>
    <w:rsid w:val="00F84218"/>
    <w:rsid w:val="00F9544E"/>
    <w:rsid w:val="00F95950"/>
    <w:rsid w:val="00FC2561"/>
    <w:rsid w:val="00FC4143"/>
    <w:rsid w:val="00FD4769"/>
    <w:rsid w:val="08196ABF"/>
    <w:rsid w:val="0AAF3D13"/>
    <w:rsid w:val="0E281222"/>
    <w:rsid w:val="10D44592"/>
    <w:rsid w:val="10D8F767"/>
    <w:rsid w:val="138F2D04"/>
    <w:rsid w:val="13CC65FE"/>
    <w:rsid w:val="13D22079"/>
    <w:rsid w:val="13EA7692"/>
    <w:rsid w:val="167B6AAC"/>
    <w:rsid w:val="16D6065D"/>
    <w:rsid w:val="17CD39FE"/>
    <w:rsid w:val="1A58E6E0"/>
    <w:rsid w:val="1B4E7F62"/>
    <w:rsid w:val="1B4F49AB"/>
    <w:rsid w:val="1B9189F7"/>
    <w:rsid w:val="1CC31745"/>
    <w:rsid w:val="1EDB40AF"/>
    <w:rsid w:val="1F807D40"/>
    <w:rsid w:val="200AE065"/>
    <w:rsid w:val="209F2346"/>
    <w:rsid w:val="21A4EA5E"/>
    <w:rsid w:val="21AAA766"/>
    <w:rsid w:val="22AE6F3F"/>
    <w:rsid w:val="22C6E45B"/>
    <w:rsid w:val="2486979C"/>
    <w:rsid w:val="249D2D0C"/>
    <w:rsid w:val="24EF08B4"/>
    <w:rsid w:val="2598E722"/>
    <w:rsid w:val="2686B5C8"/>
    <w:rsid w:val="26D301CA"/>
    <w:rsid w:val="29134249"/>
    <w:rsid w:val="2DD62407"/>
    <w:rsid w:val="2FCD9F88"/>
    <w:rsid w:val="35405FA6"/>
    <w:rsid w:val="3545CADD"/>
    <w:rsid w:val="359E7DE1"/>
    <w:rsid w:val="381C796C"/>
    <w:rsid w:val="38300EA7"/>
    <w:rsid w:val="3A51A099"/>
    <w:rsid w:val="3D384188"/>
    <w:rsid w:val="3EB33201"/>
    <w:rsid w:val="406B5350"/>
    <w:rsid w:val="411E566E"/>
    <w:rsid w:val="414620B7"/>
    <w:rsid w:val="445002E3"/>
    <w:rsid w:val="44BAD417"/>
    <w:rsid w:val="45543664"/>
    <w:rsid w:val="46971933"/>
    <w:rsid w:val="46E9ADD1"/>
    <w:rsid w:val="4AC667A4"/>
    <w:rsid w:val="4AFDD0B7"/>
    <w:rsid w:val="4B37C9D0"/>
    <w:rsid w:val="4C77054D"/>
    <w:rsid w:val="4CF0A59D"/>
    <w:rsid w:val="4F92B58A"/>
    <w:rsid w:val="50459CA1"/>
    <w:rsid w:val="5188B3C0"/>
    <w:rsid w:val="56138BC4"/>
    <w:rsid w:val="567E5F86"/>
    <w:rsid w:val="56DF3A5C"/>
    <w:rsid w:val="579DC76F"/>
    <w:rsid w:val="57F7F544"/>
    <w:rsid w:val="58492ECA"/>
    <w:rsid w:val="585461F4"/>
    <w:rsid w:val="593997D0"/>
    <w:rsid w:val="5C2F7824"/>
    <w:rsid w:val="5C6A1555"/>
    <w:rsid w:val="5C6F69F0"/>
    <w:rsid w:val="5FC55D13"/>
    <w:rsid w:val="61003CE5"/>
    <w:rsid w:val="62AC20A8"/>
    <w:rsid w:val="62D23EE8"/>
    <w:rsid w:val="63D372C0"/>
    <w:rsid w:val="63F59255"/>
    <w:rsid w:val="6407C6B3"/>
    <w:rsid w:val="64CBCE62"/>
    <w:rsid w:val="65B112E2"/>
    <w:rsid w:val="67ACC7FC"/>
    <w:rsid w:val="67B8277A"/>
    <w:rsid w:val="6A594CEB"/>
    <w:rsid w:val="6A6E5D17"/>
    <w:rsid w:val="6C205466"/>
    <w:rsid w:val="6CD311E1"/>
    <w:rsid w:val="6EFDC753"/>
    <w:rsid w:val="6F5BA735"/>
    <w:rsid w:val="718C17EA"/>
    <w:rsid w:val="73CA1539"/>
    <w:rsid w:val="784B0A4E"/>
    <w:rsid w:val="784BAAB4"/>
    <w:rsid w:val="789D865C"/>
    <w:rsid w:val="79483600"/>
    <w:rsid w:val="7966A9AD"/>
    <w:rsid w:val="7A2D8C9D"/>
    <w:rsid w:val="7A3956BD"/>
    <w:rsid w:val="7AA4EA00"/>
    <w:rsid w:val="7AF42020"/>
    <w:rsid w:val="7BD5271E"/>
    <w:rsid w:val="7C3E65B6"/>
    <w:rsid w:val="7C415F12"/>
    <w:rsid w:val="7F0CC7E0"/>
    <w:rsid w:val="7F358F43"/>
    <w:rsid w:val="7F6D8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92732"/>
  <w15:docId w15:val="{843B8DEE-6DCC-4008-96A9-14BD04C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line="360" w:lineRule="auto"/>
      <w:jc w:val="both"/>
      <w:outlineLvl w:val="1"/>
    </w:pPr>
    <w:rPr>
      <w:b/>
      <w:bCs/>
    </w:rPr>
  </w:style>
  <w:style w:type="paragraph" w:styleId="Heading3">
    <w:name w:val="heading 3"/>
    <w:basedOn w:val="Normal"/>
    <w:next w:val="Normal"/>
    <w:qFormat/>
    <w:pPr>
      <w:keepNext/>
      <w:spacing w:line="360" w:lineRule="auto"/>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9F6FC9"/>
    <w:rPr>
      <w:rFonts w:ascii="Tahoma" w:hAnsi="Tahoma"/>
      <w:sz w:val="16"/>
      <w:szCs w:val="16"/>
    </w:rPr>
  </w:style>
  <w:style w:type="character" w:customStyle="1" w:styleId="BalloonTextChar">
    <w:name w:val="Balloon Text Char"/>
    <w:link w:val="BalloonText"/>
    <w:uiPriority w:val="99"/>
    <w:semiHidden/>
    <w:rsid w:val="009F6FC9"/>
    <w:rPr>
      <w:rFonts w:ascii="Tahoma" w:hAnsi="Tahoma" w:cs="Tahoma"/>
      <w:sz w:val="16"/>
      <w:szCs w:val="16"/>
      <w:lang w:eastAsia="en-US"/>
    </w:rPr>
  </w:style>
  <w:style w:type="paragraph" w:styleId="BodyTextIndent2">
    <w:name w:val="Body Text Indent 2"/>
    <w:basedOn w:val="Normal"/>
    <w:link w:val="BodyTextIndent2Char"/>
    <w:rsid w:val="008779DC"/>
    <w:pPr>
      <w:tabs>
        <w:tab w:val="left" w:pos="360"/>
      </w:tabs>
      <w:ind w:left="360" w:hanging="360"/>
    </w:pPr>
    <w:rPr>
      <w:rFonts w:ascii="Arial" w:hAnsi="Arial"/>
      <w:sz w:val="24"/>
    </w:rPr>
  </w:style>
  <w:style w:type="character" w:customStyle="1" w:styleId="BodyTextIndent2Char">
    <w:name w:val="Body Text Indent 2 Char"/>
    <w:link w:val="BodyTextIndent2"/>
    <w:rsid w:val="008779DC"/>
    <w:rPr>
      <w:rFonts w:ascii="Arial" w:hAnsi="Arial" w:cs="Arial"/>
      <w:sz w:val="24"/>
      <w:szCs w:val="24"/>
      <w:lang w:eastAsia="en-US"/>
    </w:rPr>
  </w:style>
  <w:style w:type="character" w:styleId="CommentReference">
    <w:name w:val="annotation reference"/>
    <w:semiHidden/>
    <w:rsid w:val="00875029"/>
    <w:rPr>
      <w:sz w:val="16"/>
      <w:szCs w:val="16"/>
    </w:rPr>
  </w:style>
  <w:style w:type="paragraph" w:styleId="CommentText">
    <w:name w:val="annotation text"/>
    <w:basedOn w:val="Normal"/>
    <w:semiHidden/>
    <w:rsid w:val="00875029"/>
    <w:rPr>
      <w:szCs w:val="20"/>
    </w:rPr>
  </w:style>
  <w:style w:type="paragraph" w:styleId="CommentSubject">
    <w:name w:val="annotation subject"/>
    <w:basedOn w:val="CommentText"/>
    <w:next w:val="CommentText"/>
    <w:semiHidden/>
    <w:rsid w:val="00875029"/>
    <w:rPr>
      <w:b/>
      <w:bCs/>
    </w:rPr>
  </w:style>
  <w:style w:type="paragraph" w:styleId="BodyText">
    <w:name w:val="Body Text"/>
    <w:basedOn w:val="Normal"/>
    <w:rsid w:val="004E538A"/>
    <w:pPr>
      <w:spacing w:after="120"/>
    </w:pPr>
  </w:style>
  <w:style w:type="paragraph" w:styleId="ListBullet3">
    <w:name w:val="List Bullet 3"/>
    <w:basedOn w:val="Normal"/>
    <w:rsid w:val="00C975D6"/>
    <w:pPr>
      <w:numPr>
        <w:numId w:val="1"/>
      </w:numPr>
    </w:pPr>
    <w:rPr>
      <w:rFonts w:ascii="Times" w:eastAsia="Times" w:hAnsi="Times"/>
      <w:sz w:val="24"/>
      <w:szCs w:val="20"/>
      <w:lang w:val="en-US"/>
    </w:rPr>
  </w:style>
  <w:style w:type="paragraph" w:styleId="ListParagraph">
    <w:name w:val="List Paragraph"/>
    <w:basedOn w:val="Normal"/>
    <w:uiPriority w:val="34"/>
    <w:qFormat/>
    <w:rsid w:val="00552B60"/>
    <w:pPr>
      <w:ind w:left="720"/>
      <w:contextualSpacing/>
    </w:pPr>
  </w:style>
  <w:style w:type="paragraph" w:styleId="BodyText3">
    <w:name w:val="Body Text 3"/>
    <w:basedOn w:val="Normal"/>
    <w:link w:val="BodyText3Char"/>
    <w:semiHidden/>
    <w:unhideWhenUsed/>
    <w:rsid w:val="00BC1004"/>
    <w:pPr>
      <w:spacing w:after="120"/>
    </w:pPr>
    <w:rPr>
      <w:sz w:val="16"/>
      <w:szCs w:val="16"/>
    </w:rPr>
  </w:style>
  <w:style w:type="character" w:customStyle="1" w:styleId="BodyText3Char">
    <w:name w:val="Body Text 3 Char"/>
    <w:basedOn w:val="DefaultParagraphFont"/>
    <w:link w:val="BodyText3"/>
    <w:semiHidden/>
    <w:rsid w:val="00BC1004"/>
    <w:rPr>
      <w:rFonts w:ascii="Verdana" w:hAnsi="Verdana"/>
      <w:sz w:val="16"/>
      <w:szCs w:val="16"/>
      <w:lang w:eastAsia="en-US"/>
    </w:rPr>
  </w:style>
  <w:style w:type="paragraph" w:styleId="ListBullet">
    <w:name w:val="List Bullet"/>
    <w:basedOn w:val="Normal"/>
    <w:semiHidden/>
    <w:unhideWhenUsed/>
    <w:rsid w:val="00C27D25"/>
    <w:pPr>
      <w:numPr>
        <w:numId w:val="2"/>
      </w:numPr>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F5280"/>
  </w:style>
  <w:style w:type="character" w:customStyle="1" w:styleId="eop">
    <w:name w:val="eop"/>
    <w:basedOn w:val="DefaultParagraphFont"/>
    <w:rsid w:val="006F5280"/>
  </w:style>
  <w:style w:type="character" w:customStyle="1" w:styleId="Heading1Char">
    <w:name w:val="Heading 1 Char"/>
    <w:basedOn w:val="DefaultParagraphFont"/>
    <w:link w:val="Heading1"/>
    <w:rsid w:val="00B1694D"/>
    <w:rPr>
      <w:rFonts w:ascii="Arial" w:hAnsi="Arial" w:cs="Arial"/>
      <w:b/>
      <w:bCs/>
      <w:kern w:val="32"/>
      <w:sz w:val="32"/>
      <w:szCs w:val="32"/>
      <w:lang w:eastAsia="en-US"/>
    </w:rPr>
  </w:style>
  <w:style w:type="character" w:customStyle="1" w:styleId="Heading2Char">
    <w:name w:val="Heading 2 Char"/>
    <w:basedOn w:val="DefaultParagraphFont"/>
    <w:link w:val="Heading2"/>
    <w:rsid w:val="00B1694D"/>
    <w:rPr>
      <w:rFonts w:ascii="Verdana" w:hAnsi="Verdana"/>
      <w:b/>
      <w:bCs/>
      <w:szCs w:val="24"/>
      <w:lang w:eastAsia="en-US"/>
    </w:rPr>
  </w:style>
  <w:style w:type="character" w:styleId="Hyperlink">
    <w:name w:val="Hyperlink"/>
    <w:basedOn w:val="DefaultParagraphFont"/>
    <w:uiPriority w:val="99"/>
    <w:semiHidden/>
    <w:unhideWhenUsed/>
    <w:rsid w:val="00B16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3932">
      <w:bodyDiv w:val="1"/>
      <w:marLeft w:val="0"/>
      <w:marRight w:val="0"/>
      <w:marTop w:val="0"/>
      <w:marBottom w:val="0"/>
      <w:divBdr>
        <w:top w:val="none" w:sz="0" w:space="0" w:color="auto"/>
        <w:left w:val="none" w:sz="0" w:space="0" w:color="auto"/>
        <w:bottom w:val="none" w:sz="0" w:space="0" w:color="auto"/>
        <w:right w:val="none" w:sz="0" w:space="0" w:color="auto"/>
      </w:divBdr>
    </w:div>
    <w:div w:id="1096287221">
      <w:bodyDiv w:val="1"/>
      <w:marLeft w:val="0"/>
      <w:marRight w:val="0"/>
      <w:marTop w:val="0"/>
      <w:marBottom w:val="0"/>
      <w:divBdr>
        <w:top w:val="none" w:sz="0" w:space="0" w:color="auto"/>
        <w:left w:val="none" w:sz="0" w:space="0" w:color="auto"/>
        <w:bottom w:val="none" w:sz="0" w:space="0" w:color="auto"/>
        <w:right w:val="none" w:sz="0" w:space="0" w:color="auto"/>
      </w:divBdr>
    </w:div>
    <w:div w:id="1684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rentfaves xmlns="fe27a84d-ce95-4f1d-bd1f-c29c3d0884ad" xsi:nil="true"/>
    <shortlist xmlns="fe27a84d-ce95-4f1d-bd1f-c29c3d0884ad">true</short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6BE65-58EB-4C21-97F2-87CF5E0B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CAAD3-4E22-42E6-9C7C-9111AA79926D}">
  <ds:schemaRefs>
    <ds:schemaRef ds:uri="http://schemas.microsoft.com/office/2006/metadata/properties"/>
    <ds:schemaRef ds:uri="http://schemas.microsoft.com/office/infopath/2007/PartnerControls"/>
    <ds:schemaRef ds:uri="fe27a84d-ce95-4f1d-bd1f-c29c3d0884ad"/>
  </ds:schemaRefs>
</ds:datastoreItem>
</file>

<file path=customXml/itemProps3.xml><?xml version="1.0" encoding="utf-8"?>
<ds:datastoreItem xmlns:ds="http://schemas.openxmlformats.org/officeDocument/2006/customXml" ds:itemID="{71368BA7-606F-4A5B-BFC8-841FF427963C}">
  <ds:schemaRefs>
    <ds:schemaRef ds:uri="http://schemas.microsoft.com/sharepoint/v3/contenttype/forms"/>
  </ds:schemaRefs>
</ds:datastoreItem>
</file>

<file path=customXml/itemProps4.xml><?xml version="1.0" encoding="utf-8"?>
<ds:datastoreItem xmlns:ds="http://schemas.openxmlformats.org/officeDocument/2006/customXml" ds:itemID="{6314C990-DE3F-499A-9D3D-EC636C9B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Company>NUS UK</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sian.taylor</dc:creator>
  <cp:keywords/>
  <cp:lastModifiedBy>Ayo Schwartz</cp:lastModifiedBy>
  <cp:revision>14</cp:revision>
  <cp:lastPrinted>2007-10-29T09:59:00Z</cp:lastPrinted>
  <dcterms:created xsi:type="dcterms:W3CDTF">2021-09-09T10:09:00Z</dcterms:created>
  <dcterms:modified xsi:type="dcterms:W3CDTF">2021-09-09T14:15:00Z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